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4A8D0DE6"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46424F">
        <w:rPr>
          <w:rFonts w:cstheme="minorHAnsi"/>
          <w:b/>
          <w:bCs/>
          <w:sz w:val="20"/>
          <w:szCs w:val="20"/>
        </w:rPr>
        <w:t>S</w:t>
      </w:r>
      <w:r w:rsidR="0046424F" w:rsidRPr="0046424F">
        <w:rPr>
          <w:rFonts w:cstheme="minorHAnsi"/>
          <w:b/>
          <w:bCs/>
          <w:sz w:val="20"/>
          <w:szCs w:val="20"/>
        </w:rPr>
        <w:t>istem za raziskave v dodajalni izdelavi kovinskih in polimernih materialov</w:t>
      </w:r>
    </w:p>
    <w:p w14:paraId="584C6A63" w14:textId="2C6CD912" w:rsidR="002D60D7" w:rsidRDefault="002D60D7" w:rsidP="00571E7B">
      <w:pPr>
        <w:pStyle w:val="Glava"/>
        <w:tabs>
          <w:tab w:val="clear" w:pos="4536"/>
          <w:tab w:val="clear" w:pos="9072"/>
        </w:tabs>
        <w:rPr>
          <w:rFonts w:cstheme="minorHAnsi"/>
          <w:sz w:val="20"/>
          <w:szCs w:val="20"/>
        </w:rPr>
      </w:pPr>
    </w:p>
    <w:p w14:paraId="1456F8BD" w14:textId="5A854531" w:rsidR="002D60D7" w:rsidRDefault="002D60D7" w:rsidP="002D60D7">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46424F">
        <w:rPr>
          <w:rFonts w:eastAsia="Times New Roman" w:cstheme="minorHAnsi"/>
          <w:b/>
          <w:bCs/>
          <w:color w:val="000000"/>
          <w:sz w:val="20"/>
          <w:szCs w:val="20"/>
        </w:rPr>
        <w:t xml:space="preserve">SKLOP </w:t>
      </w:r>
      <w:r w:rsidR="00DB2DB3">
        <w:rPr>
          <w:rFonts w:eastAsia="Times New Roman" w:cstheme="minorHAnsi"/>
          <w:b/>
          <w:bCs/>
          <w:color w:val="000000"/>
          <w:sz w:val="20"/>
          <w:szCs w:val="20"/>
        </w:rPr>
        <w:t>2</w:t>
      </w:r>
      <w:r w:rsidRPr="0046424F">
        <w:rPr>
          <w:rFonts w:eastAsia="Times New Roman" w:cstheme="minorHAnsi"/>
          <w:b/>
          <w:bCs/>
          <w:color w:val="000000"/>
          <w:sz w:val="20"/>
          <w:szCs w:val="20"/>
        </w:rPr>
        <w:t xml:space="preserve">: </w:t>
      </w:r>
      <w:r w:rsidR="00DB2DB3" w:rsidRPr="00DB2DB3">
        <w:rPr>
          <w:rFonts w:asciiTheme="minorHAnsi" w:hAnsiTheme="minorHAnsi" w:cstheme="minorHAnsi"/>
          <w:b/>
          <w:bCs/>
          <w:sz w:val="20"/>
          <w:szCs w:val="20"/>
        </w:rPr>
        <w:t>Naprava za lasersko sintranje</w:t>
      </w:r>
    </w:p>
    <w:bookmarkEnd w:id="2"/>
    <w:p w14:paraId="68DEA383" w14:textId="77777777" w:rsidR="004A55F4" w:rsidRDefault="004A55F4" w:rsidP="00571E7B">
      <w:pPr>
        <w:pStyle w:val="Glava"/>
        <w:tabs>
          <w:tab w:val="clear" w:pos="4536"/>
          <w:tab w:val="clear" w:pos="9072"/>
        </w:tabs>
        <w:rPr>
          <w:rFonts w:cstheme="minorHAnsi"/>
          <w:b/>
          <w:sz w:val="20"/>
          <w:szCs w:val="20"/>
        </w:rPr>
      </w:pPr>
    </w:p>
    <w:p w14:paraId="69953705" w14:textId="086877DA"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r w:rsidR="0046424F" w:rsidRPr="0046424F">
        <w:rPr>
          <w:rFonts w:cstheme="minorHAnsi"/>
          <w:b/>
          <w:sz w:val="20"/>
          <w:szCs w:val="20"/>
        </w:rPr>
        <w:t>302/34 – RIUM16-FS10-1/2020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7037308"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31A2" w:rsidRPr="008831A2">
        <w:rPr>
          <w:b w:val="0"/>
          <w:sz w:val="20"/>
          <w:szCs w:val="20"/>
        </w:rPr>
        <w:t xml:space="preserve">v </w:t>
      </w:r>
      <w:r w:rsidR="008831A2" w:rsidRPr="008831A2">
        <w:rPr>
          <w:bCs w:val="0"/>
          <w:sz w:val="20"/>
          <w:szCs w:val="20"/>
        </w:rPr>
        <w:t>Word in PDF obliki</w:t>
      </w:r>
      <w:r w:rsidR="008831A2" w:rsidRPr="008831A2">
        <w:rPr>
          <w:b w:val="0"/>
          <w:sz w:val="20"/>
          <w:szCs w:val="20"/>
        </w:rPr>
        <w:t xml:space="preserve"> (vključno s priloženimi dokazili o izpolnjevanju tehničnih zahtev) v informacijski sistem e-JN v razdelek »Druge priloge«.</w:t>
      </w:r>
    </w:p>
    <w:p w14:paraId="154119DE" w14:textId="7E869A7B" w:rsidR="002D60D7" w:rsidRPr="002D60D7" w:rsidRDefault="002D60D7" w:rsidP="002D60D7">
      <w:pPr>
        <w:pStyle w:val="Naslov1"/>
        <w:rPr>
          <w:sz w:val="20"/>
          <w:szCs w:val="20"/>
        </w:rPr>
      </w:pPr>
      <w:r w:rsidRPr="000909A2">
        <w:rPr>
          <w:b w:val="0"/>
          <w:sz w:val="20"/>
          <w:szCs w:val="20"/>
        </w:rPr>
        <w:lastRenderedPageBreak/>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46424F" w:rsidRPr="0046424F">
        <w:rPr>
          <w:rFonts w:cstheme="minorHAnsi"/>
          <w:sz w:val="20"/>
          <w:szCs w:val="20"/>
        </w:rPr>
        <w:t>Sistem za raziskave v dodajalni izdelavi kovinskih in polimernih materialov</w:t>
      </w:r>
      <w:r w:rsidRPr="000B3DB0">
        <w:rPr>
          <w:sz w:val="20"/>
          <w:szCs w:val="20"/>
        </w:rPr>
        <w:t>«</w:t>
      </w:r>
      <w:r>
        <w:rPr>
          <w:sz w:val="20"/>
          <w:szCs w:val="20"/>
        </w:rPr>
        <w:t xml:space="preserve"> </w:t>
      </w:r>
      <w:r w:rsidRPr="00942257">
        <w:rPr>
          <w:b w:val="0"/>
          <w:bCs w:val="0"/>
          <w:sz w:val="20"/>
          <w:szCs w:val="20"/>
        </w:rPr>
        <w:t xml:space="preserve">za </w:t>
      </w:r>
      <w:r>
        <w:rPr>
          <w:sz w:val="20"/>
          <w:szCs w:val="20"/>
        </w:rPr>
        <w:t xml:space="preserve">SKLOP </w:t>
      </w:r>
      <w:r w:rsidR="00DB2DB3">
        <w:rPr>
          <w:sz w:val="20"/>
          <w:szCs w:val="20"/>
        </w:rPr>
        <w:t>2</w:t>
      </w:r>
      <w:r>
        <w:rPr>
          <w:sz w:val="20"/>
          <w:szCs w:val="20"/>
        </w:rPr>
        <w:t xml:space="preserve">: </w:t>
      </w:r>
      <w:r w:rsidR="00DB2DB3" w:rsidRPr="00DB2DB3">
        <w:rPr>
          <w:sz w:val="20"/>
          <w:szCs w:val="20"/>
        </w:rPr>
        <w:t>Naprava za lasersko sintranje</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B977D1">
        <w:trPr>
          <w:cantSplit/>
        </w:trPr>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B977D1">
        <w:trPr>
          <w:cantSplit/>
        </w:trPr>
        <w:tc>
          <w:tcPr>
            <w:tcW w:w="1396" w:type="dxa"/>
          </w:tcPr>
          <w:p w14:paraId="31194E21" w14:textId="33D56183" w:rsidR="0083488B" w:rsidRPr="0083488B" w:rsidRDefault="0083488B" w:rsidP="0083488B">
            <w:pPr>
              <w:jc w:val="center"/>
              <w:rPr>
                <w:b/>
                <w:bCs/>
              </w:rPr>
            </w:pPr>
            <w:r w:rsidRPr="0083488B">
              <w:rPr>
                <w:b/>
                <w:bCs/>
              </w:rPr>
              <w:t>Št.</w:t>
            </w:r>
            <w:r w:rsidR="007C3E98">
              <w:rPr>
                <w:b/>
                <w:bCs/>
              </w:rPr>
              <w:t xml:space="preserve"> ko</w:t>
            </w:r>
            <w:r w:rsidR="0046424F">
              <w:rPr>
                <w:b/>
                <w:bCs/>
              </w:rPr>
              <w:t>sov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686DF8" w14:paraId="1BAD9923" w14:textId="77777777" w:rsidTr="00B977D1">
        <w:trPr>
          <w:cantSplit/>
        </w:trPr>
        <w:tc>
          <w:tcPr>
            <w:tcW w:w="1396" w:type="dxa"/>
          </w:tcPr>
          <w:p w14:paraId="7C5D583F" w14:textId="1C0A9C1C" w:rsidR="00686DF8" w:rsidRPr="00462744" w:rsidRDefault="00686DF8" w:rsidP="00DB2BE8">
            <w:pPr>
              <w:jc w:val="center"/>
              <w:rPr>
                <w:b/>
                <w:bCs/>
                <w:sz w:val="24"/>
                <w:szCs w:val="24"/>
              </w:rPr>
            </w:pPr>
          </w:p>
        </w:tc>
        <w:tc>
          <w:tcPr>
            <w:tcW w:w="12491" w:type="dxa"/>
            <w:gridSpan w:val="3"/>
          </w:tcPr>
          <w:p w14:paraId="60342A22" w14:textId="77777777" w:rsidR="00DB2DB3" w:rsidRDefault="00DB2DB3" w:rsidP="001D7968">
            <w:pPr>
              <w:rPr>
                <w:lang w:val="sl"/>
              </w:rPr>
            </w:pPr>
            <w:r w:rsidRPr="00081D64">
              <w:rPr>
                <w:rFonts w:cstheme="minorHAnsi"/>
                <w:b/>
              </w:rPr>
              <w:t>Naprava za lasersko sintranje</w:t>
            </w:r>
            <w:r w:rsidRPr="0046424F">
              <w:rPr>
                <w:lang w:val="sl"/>
              </w:rPr>
              <w:t xml:space="preserve"> </w:t>
            </w:r>
          </w:p>
          <w:p w14:paraId="08F0DF27" w14:textId="79F0A93E" w:rsidR="00686DF8" w:rsidRPr="00DB2DB3" w:rsidRDefault="00DB2DB3" w:rsidP="001D7968">
            <w:pPr>
              <w:rPr>
                <w:bCs/>
                <w:lang w:val="sl"/>
              </w:rPr>
            </w:pPr>
            <w:r w:rsidRPr="00DB2DB3">
              <w:rPr>
                <w:bCs/>
                <w:lang w:val="sl"/>
              </w:rPr>
              <w:t>Naprava za lasersko sintranje je namenjena izdelavi oblikovno zapletenih izdelkov iz polimernih praškov.</w:t>
            </w:r>
          </w:p>
        </w:tc>
      </w:tr>
      <w:tr w:rsidR="00DB2DB3" w14:paraId="5123308D" w14:textId="77777777" w:rsidTr="00B977D1">
        <w:trPr>
          <w:cantSplit/>
        </w:trPr>
        <w:tc>
          <w:tcPr>
            <w:tcW w:w="1396" w:type="dxa"/>
            <w:vAlign w:val="center"/>
          </w:tcPr>
          <w:p w14:paraId="6DD88F81" w14:textId="1CDA217A" w:rsidR="00DB2DB3" w:rsidRDefault="00DB2DB3" w:rsidP="00DB2DB3">
            <w:pPr>
              <w:jc w:val="center"/>
            </w:pPr>
            <w:r>
              <w:t>1</w:t>
            </w:r>
          </w:p>
        </w:tc>
        <w:tc>
          <w:tcPr>
            <w:tcW w:w="4922" w:type="dxa"/>
          </w:tcPr>
          <w:p w14:paraId="2806461F" w14:textId="63841234" w:rsidR="00DB2DB3" w:rsidRPr="0046424F" w:rsidRDefault="00DB2DB3" w:rsidP="008D2943">
            <w:pPr>
              <w:rPr>
                <w:rFonts w:eastAsia="Times New Roman"/>
              </w:rPr>
            </w:pPr>
            <w:r>
              <w:t>Naprava</w:t>
            </w:r>
            <w:r w:rsidRPr="00081D64">
              <w:t xml:space="preserve"> za lasersko sintranje</w:t>
            </w:r>
            <w:r>
              <w:t xml:space="preserve"> polimernih praškov s CO laserjem, moči do 70W</w:t>
            </w:r>
            <w:r w:rsidRPr="00081D64">
              <w:t xml:space="preserve">. </w:t>
            </w:r>
          </w:p>
        </w:tc>
        <w:tc>
          <w:tcPr>
            <w:tcW w:w="3500" w:type="dxa"/>
          </w:tcPr>
          <w:p w14:paraId="13BCC94A" w14:textId="72D17A5F" w:rsidR="00DB2DB3" w:rsidRDefault="00DB2DB3" w:rsidP="00DB2DB3">
            <w:r>
              <w:t xml:space="preserve"> </w:t>
            </w:r>
          </w:p>
        </w:tc>
        <w:tc>
          <w:tcPr>
            <w:tcW w:w="4069" w:type="dxa"/>
          </w:tcPr>
          <w:p w14:paraId="4C82CDEF" w14:textId="77777777" w:rsidR="00DB2DB3" w:rsidRDefault="00DB2DB3" w:rsidP="00DB2DB3"/>
        </w:tc>
      </w:tr>
      <w:tr w:rsidR="008D2943" w14:paraId="6B6EE20A" w14:textId="77777777" w:rsidTr="00B977D1">
        <w:trPr>
          <w:cantSplit/>
        </w:trPr>
        <w:tc>
          <w:tcPr>
            <w:tcW w:w="1396" w:type="dxa"/>
            <w:vAlign w:val="center"/>
          </w:tcPr>
          <w:p w14:paraId="139DA504" w14:textId="6E28B1C3" w:rsidR="008D2943" w:rsidRDefault="008D2943" w:rsidP="00DB2DB3">
            <w:pPr>
              <w:jc w:val="center"/>
            </w:pPr>
            <w:r>
              <w:t>1</w:t>
            </w:r>
          </w:p>
        </w:tc>
        <w:tc>
          <w:tcPr>
            <w:tcW w:w="4922" w:type="dxa"/>
          </w:tcPr>
          <w:p w14:paraId="21D03850" w14:textId="16E9F013" w:rsidR="008D2943" w:rsidRDefault="008D2943" w:rsidP="00DB2DB3">
            <w:r w:rsidRPr="008D2943">
              <w:t>Omogočati mora izdelavo tankostenskih izdelkov do 0,8mm</w:t>
            </w:r>
            <w:r>
              <w:t>.</w:t>
            </w:r>
          </w:p>
        </w:tc>
        <w:tc>
          <w:tcPr>
            <w:tcW w:w="3500" w:type="dxa"/>
          </w:tcPr>
          <w:p w14:paraId="4C0D0ED5" w14:textId="77777777" w:rsidR="008D2943" w:rsidRDefault="008D2943" w:rsidP="00DB2DB3"/>
        </w:tc>
        <w:tc>
          <w:tcPr>
            <w:tcW w:w="4069" w:type="dxa"/>
          </w:tcPr>
          <w:p w14:paraId="2BFEDCF1" w14:textId="77777777" w:rsidR="008D2943" w:rsidRDefault="008D2943" w:rsidP="00DB2DB3"/>
        </w:tc>
      </w:tr>
      <w:tr w:rsidR="008D2943" w14:paraId="6EF15FF7" w14:textId="77777777" w:rsidTr="00B977D1">
        <w:trPr>
          <w:cantSplit/>
        </w:trPr>
        <w:tc>
          <w:tcPr>
            <w:tcW w:w="1396" w:type="dxa"/>
            <w:vAlign w:val="center"/>
          </w:tcPr>
          <w:p w14:paraId="23CC3B51" w14:textId="2C388D03" w:rsidR="008D2943" w:rsidRDefault="008D2943" w:rsidP="00DB2DB3">
            <w:pPr>
              <w:jc w:val="center"/>
            </w:pPr>
            <w:r>
              <w:t>1</w:t>
            </w:r>
          </w:p>
        </w:tc>
        <w:tc>
          <w:tcPr>
            <w:tcW w:w="4922" w:type="dxa"/>
          </w:tcPr>
          <w:p w14:paraId="6D0C4586" w14:textId="23A61AA5" w:rsidR="008D2943" w:rsidRDefault="008D2943" w:rsidP="00DB2DB3">
            <w:r w:rsidRPr="00081D64">
              <w:t>Naprava mora omogočati prosto nastavljanje procesnih parametrov in uporabo poljubnih polimernih materialov.</w:t>
            </w:r>
          </w:p>
        </w:tc>
        <w:tc>
          <w:tcPr>
            <w:tcW w:w="3500" w:type="dxa"/>
          </w:tcPr>
          <w:p w14:paraId="0AD4213D" w14:textId="77777777" w:rsidR="008D2943" w:rsidRDefault="008D2943" w:rsidP="00DB2DB3"/>
        </w:tc>
        <w:tc>
          <w:tcPr>
            <w:tcW w:w="4069" w:type="dxa"/>
          </w:tcPr>
          <w:p w14:paraId="070BE8DF" w14:textId="77777777" w:rsidR="008D2943" w:rsidRDefault="008D2943" w:rsidP="00DB2DB3"/>
        </w:tc>
      </w:tr>
      <w:tr w:rsidR="008D2943" w14:paraId="518B9383" w14:textId="77777777" w:rsidTr="00B977D1">
        <w:trPr>
          <w:cantSplit/>
        </w:trPr>
        <w:tc>
          <w:tcPr>
            <w:tcW w:w="1396" w:type="dxa"/>
            <w:vAlign w:val="center"/>
          </w:tcPr>
          <w:p w14:paraId="2B8FCCCA" w14:textId="76482564" w:rsidR="008D2943" w:rsidRDefault="008D2943" w:rsidP="00DB2DB3">
            <w:pPr>
              <w:jc w:val="center"/>
            </w:pPr>
            <w:r>
              <w:t>1</w:t>
            </w:r>
          </w:p>
        </w:tc>
        <w:tc>
          <w:tcPr>
            <w:tcW w:w="4922" w:type="dxa"/>
          </w:tcPr>
          <w:p w14:paraId="46B02C50" w14:textId="5CBB3087" w:rsidR="008D2943" w:rsidRDefault="008D2943" w:rsidP="00DB2DB3">
            <w:r>
              <w:t>Velikost delovne komore 250 x 250 x 350 mm</w:t>
            </w:r>
            <w:r w:rsidRPr="00293EF1">
              <w:rPr>
                <w:vertAlign w:val="superscript"/>
              </w:rPr>
              <w:t>3</w:t>
            </w:r>
            <w:r>
              <w:t>. Naročnik dovoljuje odstopanje +/-20%.</w:t>
            </w:r>
          </w:p>
        </w:tc>
        <w:tc>
          <w:tcPr>
            <w:tcW w:w="3500" w:type="dxa"/>
          </w:tcPr>
          <w:p w14:paraId="6FA0C51D" w14:textId="77777777" w:rsidR="008D2943" w:rsidRDefault="008D2943" w:rsidP="00DB2DB3"/>
        </w:tc>
        <w:tc>
          <w:tcPr>
            <w:tcW w:w="4069" w:type="dxa"/>
          </w:tcPr>
          <w:p w14:paraId="05B6D164" w14:textId="77777777" w:rsidR="008D2943" w:rsidRDefault="008D2943" w:rsidP="00DB2DB3"/>
        </w:tc>
      </w:tr>
      <w:tr w:rsidR="00DB2DB3" w14:paraId="5555D0E8" w14:textId="77777777" w:rsidTr="00B977D1">
        <w:trPr>
          <w:cantSplit/>
        </w:trPr>
        <w:tc>
          <w:tcPr>
            <w:tcW w:w="1396" w:type="dxa"/>
            <w:vAlign w:val="center"/>
          </w:tcPr>
          <w:p w14:paraId="4E0A6C2F" w14:textId="61ED3DA6" w:rsidR="00DB2DB3" w:rsidRDefault="00DB2DB3" w:rsidP="00DB2DB3">
            <w:pPr>
              <w:jc w:val="center"/>
            </w:pPr>
            <w:r>
              <w:t>1</w:t>
            </w:r>
          </w:p>
        </w:tc>
        <w:tc>
          <w:tcPr>
            <w:tcW w:w="4922" w:type="dxa"/>
          </w:tcPr>
          <w:p w14:paraId="00E5348C" w14:textId="6562E1A5" w:rsidR="00DB2DB3" w:rsidRPr="0046424F" w:rsidRDefault="00DB2DB3" w:rsidP="00DB2DB3">
            <w:pPr>
              <w:widowControl w:val="0"/>
              <w:autoSpaceDE w:val="0"/>
              <w:autoSpaceDN w:val="0"/>
              <w:jc w:val="left"/>
              <w:rPr>
                <w:rFonts w:eastAsia="Times New Roman"/>
              </w:rPr>
            </w:pPr>
            <w:r>
              <w:t>Programska oprema za postavitev izdelkov v delovni prostor in programiranje izdelave za napravo pod točko 2.1. Omogočati mora nastavljanje procesnih parametrov za vsak izdelek na delovnem pladnju posebej.</w:t>
            </w:r>
          </w:p>
        </w:tc>
        <w:tc>
          <w:tcPr>
            <w:tcW w:w="3500" w:type="dxa"/>
          </w:tcPr>
          <w:p w14:paraId="741DA0CB" w14:textId="77777777" w:rsidR="00DB2DB3" w:rsidRDefault="00DB2DB3" w:rsidP="00DB2DB3"/>
        </w:tc>
        <w:tc>
          <w:tcPr>
            <w:tcW w:w="4069" w:type="dxa"/>
          </w:tcPr>
          <w:p w14:paraId="2FAE85F5" w14:textId="77777777" w:rsidR="00DB2DB3" w:rsidRDefault="00DB2DB3" w:rsidP="00DB2DB3"/>
        </w:tc>
      </w:tr>
      <w:tr w:rsidR="00DB2DB3" w14:paraId="5E419931" w14:textId="77777777" w:rsidTr="00B977D1">
        <w:trPr>
          <w:cantSplit/>
        </w:trPr>
        <w:tc>
          <w:tcPr>
            <w:tcW w:w="1396" w:type="dxa"/>
            <w:vAlign w:val="center"/>
          </w:tcPr>
          <w:p w14:paraId="583C4A5E" w14:textId="1D7756B4" w:rsidR="00DB2DB3" w:rsidRDefault="00DB2DB3" w:rsidP="00DB2DB3">
            <w:pPr>
              <w:jc w:val="center"/>
            </w:pPr>
            <w:r>
              <w:t>1</w:t>
            </w:r>
          </w:p>
        </w:tc>
        <w:tc>
          <w:tcPr>
            <w:tcW w:w="4922" w:type="dxa"/>
          </w:tcPr>
          <w:p w14:paraId="1BFDDC2E" w14:textId="0645F01D" w:rsidR="00DB2DB3" w:rsidRPr="0046424F" w:rsidRDefault="00DB2DB3" w:rsidP="00DB2DB3">
            <w:pPr>
              <w:rPr>
                <w:rFonts w:eastAsia="Times New Roman"/>
              </w:rPr>
            </w:pPr>
            <w:r>
              <w:t>G</w:t>
            </w:r>
            <w:r w:rsidRPr="00081D64">
              <w:t>enerator dušika</w:t>
            </w:r>
            <w:r>
              <w:t xml:space="preserve"> za zagotavljanje zaščitne atmosfere v delovni komori naprave iz točke 2.1.</w:t>
            </w:r>
          </w:p>
        </w:tc>
        <w:tc>
          <w:tcPr>
            <w:tcW w:w="3500" w:type="dxa"/>
          </w:tcPr>
          <w:p w14:paraId="74F496FE" w14:textId="77777777" w:rsidR="00DB2DB3" w:rsidRDefault="00DB2DB3" w:rsidP="00DB2DB3"/>
        </w:tc>
        <w:tc>
          <w:tcPr>
            <w:tcW w:w="4069" w:type="dxa"/>
          </w:tcPr>
          <w:p w14:paraId="665176A6" w14:textId="77777777" w:rsidR="00DB2DB3" w:rsidRDefault="00DB2DB3" w:rsidP="00DB2DB3"/>
        </w:tc>
      </w:tr>
      <w:tr w:rsidR="00DB2DB3" w14:paraId="6DA0885D" w14:textId="77777777" w:rsidTr="00B977D1">
        <w:trPr>
          <w:cantSplit/>
        </w:trPr>
        <w:tc>
          <w:tcPr>
            <w:tcW w:w="1396" w:type="dxa"/>
            <w:vAlign w:val="center"/>
          </w:tcPr>
          <w:p w14:paraId="159ED34E" w14:textId="44194F44" w:rsidR="00DB2DB3" w:rsidRDefault="00DB2DB3" w:rsidP="00DB2DB3">
            <w:pPr>
              <w:jc w:val="center"/>
            </w:pPr>
            <w:r>
              <w:t>1</w:t>
            </w:r>
          </w:p>
        </w:tc>
        <w:tc>
          <w:tcPr>
            <w:tcW w:w="4922" w:type="dxa"/>
          </w:tcPr>
          <w:p w14:paraId="64042F12" w14:textId="1A02CF87" w:rsidR="00DB2DB3" w:rsidRPr="0046424F" w:rsidRDefault="00DB2DB3" w:rsidP="00DB2DB3">
            <w:pPr>
              <w:widowControl w:val="0"/>
              <w:autoSpaceDE w:val="0"/>
              <w:autoSpaceDN w:val="0"/>
              <w:jc w:val="left"/>
              <w:rPr>
                <w:rFonts w:eastAsia="Times New Roman"/>
                <w:lang w:val="sl"/>
              </w:rPr>
            </w:pPr>
            <w:r>
              <w:t>N</w:t>
            </w:r>
            <w:r w:rsidRPr="00081D64">
              <w:t>aprav</w:t>
            </w:r>
            <w:r>
              <w:t>a</w:t>
            </w:r>
            <w:r w:rsidRPr="00081D64">
              <w:t xml:space="preserve"> za sejanje in mešanje prahu po izdelavi</w:t>
            </w:r>
            <w:r>
              <w:t>.</w:t>
            </w:r>
          </w:p>
        </w:tc>
        <w:tc>
          <w:tcPr>
            <w:tcW w:w="3500" w:type="dxa"/>
          </w:tcPr>
          <w:p w14:paraId="0F8EA3F4" w14:textId="77777777" w:rsidR="00DB2DB3" w:rsidRDefault="00DB2DB3" w:rsidP="00DB2DB3"/>
        </w:tc>
        <w:tc>
          <w:tcPr>
            <w:tcW w:w="4069" w:type="dxa"/>
          </w:tcPr>
          <w:p w14:paraId="6E347605" w14:textId="77777777" w:rsidR="00DB2DB3" w:rsidRDefault="00DB2DB3" w:rsidP="00DB2DB3"/>
        </w:tc>
      </w:tr>
      <w:tr w:rsidR="00DB2DB3" w14:paraId="40DC9B67" w14:textId="77777777" w:rsidTr="00B977D1">
        <w:trPr>
          <w:cantSplit/>
        </w:trPr>
        <w:tc>
          <w:tcPr>
            <w:tcW w:w="1396" w:type="dxa"/>
            <w:vAlign w:val="center"/>
          </w:tcPr>
          <w:p w14:paraId="429C3D03" w14:textId="78E03020" w:rsidR="00DB2DB3" w:rsidRDefault="00DB2DB3" w:rsidP="00DB2DB3">
            <w:pPr>
              <w:jc w:val="center"/>
            </w:pPr>
            <w:r>
              <w:lastRenderedPageBreak/>
              <w:t>1</w:t>
            </w:r>
          </w:p>
        </w:tc>
        <w:tc>
          <w:tcPr>
            <w:tcW w:w="4922" w:type="dxa"/>
          </w:tcPr>
          <w:p w14:paraId="74753C95" w14:textId="0D0FC1B2" w:rsidR="00DB2DB3" w:rsidRPr="0046424F" w:rsidRDefault="00DB2DB3" w:rsidP="00DB2DB3">
            <w:pPr>
              <w:widowControl w:val="0"/>
              <w:autoSpaceDE w:val="0"/>
              <w:autoSpaceDN w:val="0"/>
              <w:jc w:val="left"/>
              <w:rPr>
                <w:rFonts w:eastAsia="Times New Roman"/>
              </w:rPr>
            </w:pPr>
            <w:r>
              <w:t xml:space="preserve">Namizna </w:t>
            </w:r>
            <w:r w:rsidRPr="00081D64">
              <w:t>naprav</w:t>
            </w:r>
            <w:r>
              <w:t>a</w:t>
            </w:r>
            <w:r w:rsidRPr="00081D64">
              <w:t xml:space="preserve"> za </w:t>
            </w:r>
            <w:r>
              <w:t xml:space="preserve">lasersko sintranje za </w:t>
            </w:r>
            <w:r w:rsidRPr="00081D64">
              <w:t>preverjanje konstrukcij in preizkušanje manjših količin polimernih praškov</w:t>
            </w:r>
            <w:r>
              <w:t>, z delovno komoro velikosti 150 x 150 x 150 mm</w:t>
            </w:r>
            <w:r w:rsidRPr="00293EF1">
              <w:rPr>
                <w:vertAlign w:val="superscript"/>
              </w:rPr>
              <w:t>3</w:t>
            </w:r>
            <w:r>
              <w:rPr>
                <w:vertAlign w:val="superscript"/>
              </w:rPr>
              <w:t xml:space="preserve"> </w:t>
            </w:r>
            <w:r>
              <w:t>. Na</w:t>
            </w:r>
            <w:r w:rsidR="003C4C9C">
              <w:t>ročnik dovoljuje odstopanje +/-2</w:t>
            </w:r>
            <w:r>
              <w:t>0% (</w:t>
            </w:r>
            <w:proofErr w:type="spellStart"/>
            <w:r>
              <w:t>Sinterit</w:t>
            </w:r>
            <w:proofErr w:type="spellEnd"/>
            <w:r>
              <w:t xml:space="preserve"> Lisa Pro ali enakovredno)</w:t>
            </w:r>
          </w:p>
        </w:tc>
        <w:tc>
          <w:tcPr>
            <w:tcW w:w="3500" w:type="dxa"/>
          </w:tcPr>
          <w:p w14:paraId="50A2225B" w14:textId="77777777" w:rsidR="00DB2DB3" w:rsidRDefault="00DB2DB3" w:rsidP="00DB2DB3"/>
        </w:tc>
        <w:tc>
          <w:tcPr>
            <w:tcW w:w="4069" w:type="dxa"/>
          </w:tcPr>
          <w:p w14:paraId="770CCB35" w14:textId="77777777" w:rsidR="00DB2DB3" w:rsidRDefault="00DB2DB3" w:rsidP="00DB2DB3"/>
        </w:tc>
      </w:tr>
      <w:tr w:rsidR="00DB2DB3" w14:paraId="34C97B5A" w14:textId="77777777" w:rsidTr="00B977D1">
        <w:trPr>
          <w:cantSplit/>
        </w:trPr>
        <w:tc>
          <w:tcPr>
            <w:tcW w:w="1396" w:type="dxa"/>
            <w:vAlign w:val="center"/>
          </w:tcPr>
          <w:p w14:paraId="6A428EAA" w14:textId="516BB80E" w:rsidR="00DB2DB3" w:rsidRDefault="00DB2DB3" w:rsidP="00DB2DB3">
            <w:pPr>
              <w:jc w:val="center"/>
            </w:pPr>
            <w:r>
              <w:t>1</w:t>
            </w:r>
          </w:p>
        </w:tc>
        <w:tc>
          <w:tcPr>
            <w:tcW w:w="4922" w:type="dxa"/>
          </w:tcPr>
          <w:p w14:paraId="1667FE34" w14:textId="02AE4331" w:rsidR="00DB2DB3" w:rsidRPr="0046424F" w:rsidRDefault="00DB2DB3" w:rsidP="00DB2DB3">
            <w:pPr>
              <w:widowControl w:val="0"/>
              <w:autoSpaceDE w:val="0"/>
              <w:autoSpaceDN w:val="0"/>
              <w:jc w:val="left"/>
              <w:rPr>
                <w:rFonts w:eastAsia="Times New Roman"/>
              </w:rPr>
            </w:pPr>
            <w:r w:rsidRPr="00EE652A">
              <w:t xml:space="preserve">3D optični skener za nadzor natančnosti končanih izdelkov, z natančnostjo zajemanja podatkov pod 0,01 mm, </w:t>
            </w:r>
            <w:proofErr w:type="spellStart"/>
            <w:r w:rsidRPr="00EE652A">
              <w:t>mernim</w:t>
            </w:r>
            <w:proofErr w:type="spellEnd"/>
            <w:r w:rsidRPr="00EE652A">
              <w:t xml:space="preserve"> volumnom 200 x 200 x 200 mm3 (nar</w:t>
            </w:r>
            <w:r w:rsidR="00A11DC7">
              <w:t>očnik dovoljuje odstopanje +/-25</w:t>
            </w:r>
            <w:r w:rsidRPr="00EE652A">
              <w:t xml:space="preserve">%) in pripadajočo programsko opremo za nadzor postopka skeniranja in analizo zajetih podatkov (GOM ATOS </w:t>
            </w:r>
            <w:proofErr w:type="spellStart"/>
            <w:r w:rsidRPr="00EE652A">
              <w:t>Core</w:t>
            </w:r>
            <w:proofErr w:type="spellEnd"/>
            <w:r w:rsidRPr="00EE652A">
              <w:t xml:space="preserve"> Professional ali enakovredno).</w:t>
            </w:r>
          </w:p>
        </w:tc>
        <w:tc>
          <w:tcPr>
            <w:tcW w:w="3500" w:type="dxa"/>
          </w:tcPr>
          <w:p w14:paraId="2E8FE0B1" w14:textId="77777777" w:rsidR="00DB2DB3" w:rsidRDefault="00DB2DB3" w:rsidP="00DB2DB3"/>
        </w:tc>
        <w:tc>
          <w:tcPr>
            <w:tcW w:w="4069" w:type="dxa"/>
          </w:tcPr>
          <w:p w14:paraId="60ABAAEF" w14:textId="77777777" w:rsidR="00DB2DB3" w:rsidRDefault="00DB2DB3" w:rsidP="00DB2DB3"/>
        </w:tc>
      </w:tr>
      <w:tr w:rsidR="00DB2DB3" w14:paraId="1B79A00D" w14:textId="77777777" w:rsidTr="00B977D1">
        <w:trPr>
          <w:cantSplit/>
        </w:trPr>
        <w:tc>
          <w:tcPr>
            <w:tcW w:w="1396" w:type="dxa"/>
            <w:vAlign w:val="center"/>
          </w:tcPr>
          <w:p w14:paraId="308DEE15" w14:textId="62B6A61F" w:rsidR="00DB2DB3" w:rsidRDefault="00DB2DB3" w:rsidP="00DB2DB3">
            <w:pPr>
              <w:jc w:val="center"/>
            </w:pPr>
            <w:r>
              <w:t>1</w:t>
            </w:r>
          </w:p>
        </w:tc>
        <w:tc>
          <w:tcPr>
            <w:tcW w:w="4922" w:type="dxa"/>
          </w:tcPr>
          <w:p w14:paraId="4FF372EB" w14:textId="140FF018" w:rsidR="00DB2DB3" w:rsidRPr="0046424F" w:rsidRDefault="00DB2DB3" w:rsidP="00DB2DB3">
            <w:pPr>
              <w:widowControl w:val="0"/>
              <w:autoSpaceDE w:val="0"/>
              <w:autoSpaceDN w:val="0"/>
              <w:jc w:val="left"/>
              <w:rPr>
                <w:rFonts w:eastAsia="Times New Roman"/>
              </w:rPr>
            </w:pPr>
            <w:r>
              <w:t xml:space="preserve">Grafična delovna postaja za programiranje naprave pod točko 2.1 in poganjanje programske opreme pod točko 2.2. (2 x Intel </w:t>
            </w:r>
            <w:proofErr w:type="spellStart"/>
            <w:r>
              <w:t>Xeon</w:t>
            </w:r>
            <w:proofErr w:type="spellEnd"/>
            <w:r>
              <w:t xml:space="preserve">, </w:t>
            </w:r>
            <w:proofErr w:type="spellStart"/>
            <w:r w:rsidRPr="00031651">
              <w:t>Nvidia</w:t>
            </w:r>
            <w:proofErr w:type="spellEnd"/>
            <w:r w:rsidRPr="00031651">
              <w:t xml:space="preserve"> </w:t>
            </w:r>
            <w:proofErr w:type="spellStart"/>
            <w:r w:rsidRPr="00031651">
              <w:t>Quadro</w:t>
            </w:r>
            <w:proofErr w:type="spellEnd"/>
            <w:r>
              <w:t>, 32 GB RAM, 512GB SSD, 1TB HDD ali enakovredna).</w:t>
            </w:r>
          </w:p>
        </w:tc>
        <w:tc>
          <w:tcPr>
            <w:tcW w:w="3500" w:type="dxa"/>
          </w:tcPr>
          <w:p w14:paraId="498C92AA" w14:textId="77777777" w:rsidR="00DB2DB3" w:rsidRDefault="00DB2DB3" w:rsidP="00DB2DB3"/>
        </w:tc>
        <w:tc>
          <w:tcPr>
            <w:tcW w:w="4069" w:type="dxa"/>
          </w:tcPr>
          <w:p w14:paraId="30E34FD0" w14:textId="77777777" w:rsidR="00DB2DB3" w:rsidRDefault="00DB2DB3" w:rsidP="00DB2DB3"/>
        </w:tc>
      </w:tr>
      <w:tr w:rsidR="00B977D1" w14:paraId="43A65FC4" w14:textId="77777777" w:rsidTr="00B977D1">
        <w:trPr>
          <w:cantSplit/>
        </w:trPr>
        <w:tc>
          <w:tcPr>
            <w:tcW w:w="1396" w:type="dxa"/>
            <w:vAlign w:val="center"/>
          </w:tcPr>
          <w:p w14:paraId="23FDE31F" w14:textId="427A93B9" w:rsidR="00B977D1" w:rsidRDefault="00B977D1" w:rsidP="00B977D1">
            <w:pPr>
              <w:jc w:val="center"/>
            </w:pPr>
            <w:r>
              <w:t>1</w:t>
            </w:r>
          </w:p>
        </w:tc>
        <w:tc>
          <w:tcPr>
            <w:tcW w:w="4922" w:type="dxa"/>
          </w:tcPr>
          <w:p w14:paraId="7381F33A" w14:textId="77777777" w:rsidR="00B977D1" w:rsidRDefault="00B977D1" w:rsidP="00B977D1">
            <w:r>
              <w:t>Dobava in namestitev v prostore naročnika:</w:t>
            </w:r>
          </w:p>
          <w:p w14:paraId="5B5CDBCC" w14:textId="77777777" w:rsidR="00B977D1" w:rsidRDefault="00B977D1" w:rsidP="00B977D1">
            <w:pPr>
              <w:pStyle w:val="Odstavekseznama"/>
              <w:widowControl w:val="0"/>
              <w:numPr>
                <w:ilvl w:val="0"/>
                <w:numId w:val="27"/>
              </w:numPr>
              <w:autoSpaceDE w:val="0"/>
              <w:autoSpaceDN w:val="0"/>
              <w:contextualSpacing w:val="0"/>
              <w:jc w:val="left"/>
            </w:pPr>
            <w:r>
              <w:t>oprema postavljena na lesene palete in v celoti pripravljena za transport,</w:t>
            </w:r>
          </w:p>
          <w:p w14:paraId="14691853" w14:textId="77777777" w:rsidR="00B977D1" w:rsidRDefault="00B977D1" w:rsidP="00B977D1">
            <w:pPr>
              <w:pStyle w:val="Odstavekseznama"/>
              <w:widowControl w:val="0"/>
              <w:numPr>
                <w:ilvl w:val="0"/>
                <w:numId w:val="27"/>
              </w:numPr>
              <w:autoSpaceDE w:val="0"/>
              <w:autoSpaceDN w:val="0"/>
              <w:contextualSpacing w:val="0"/>
              <w:jc w:val="left"/>
            </w:pPr>
            <w:r>
              <w:t>prevoz s tovornjakom od proizvajalca do kraja namestitve,</w:t>
            </w:r>
          </w:p>
          <w:p w14:paraId="1ED6DB41" w14:textId="77777777" w:rsidR="00B977D1" w:rsidRDefault="00B977D1" w:rsidP="00B977D1">
            <w:pPr>
              <w:pStyle w:val="Odstavekseznama"/>
              <w:widowControl w:val="0"/>
              <w:numPr>
                <w:ilvl w:val="0"/>
                <w:numId w:val="27"/>
              </w:numPr>
              <w:autoSpaceDE w:val="0"/>
              <w:autoSpaceDN w:val="0"/>
              <w:contextualSpacing w:val="0"/>
              <w:jc w:val="left"/>
            </w:pPr>
            <w:r>
              <w:t>zavarovanje prevoza,</w:t>
            </w:r>
          </w:p>
          <w:p w14:paraId="051A9F72" w14:textId="77777777" w:rsidR="00B977D1" w:rsidRPr="00DB2DB3" w:rsidRDefault="00B977D1" w:rsidP="00B977D1">
            <w:pPr>
              <w:pStyle w:val="Odstavekseznama"/>
              <w:widowControl w:val="0"/>
              <w:numPr>
                <w:ilvl w:val="0"/>
                <w:numId w:val="27"/>
              </w:numPr>
              <w:autoSpaceDE w:val="0"/>
              <w:autoSpaceDN w:val="0"/>
              <w:contextualSpacing w:val="0"/>
              <w:jc w:val="left"/>
              <w:rPr>
                <w:rFonts w:eastAsia="Times New Roman"/>
              </w:rPr>
            </w:pPr>
            <w:r>
              <w:t>vnos opreme do prostora namestitve (interna transportna pot, ki vključuje stopnišče, možen je ogled transportne poti),</w:t>
            </w:r>
          </w:p>
          <w:p w14:paraId="5DFEF247" w14:textId="693A8559" w:rsidR="00B977D1" w:rsidRPr="0046424F" w:rsidRDefault="00B977D1" w:rsidP="00B977D1">
            <w:pPr>
              <w:pStyle w:val="Odstavekseznama"/>
              <w:widowControl w:val="0"/>
              <w:numPr>
                <w:ilvl w:val="0"/>
                <w:numId w:val="27"/>
              </w:numPr>
              <w:autoSpaceDE w:val="0"/>
              <w:autoSpaceDN w:val="0"/>
              <w:contextualSpacing w:val="0"/>
              <w:jc w:val="left"/>
              <w:rPr>
                <w:rFonts w:eastAsia="Times New Roman"/>
              </w:rPr>
            </w:pPr>
            <w:r>
              <w:t>namestitev in priključitev potrebnih enot za delovanje in preverjanje delovanja.</w:t>
            </w:r>
          </w:p>
        </w:tc>
        <w:tc>
          <w:tcPr>
            <w:tcW w:w="7569" w:type="dxa"/>
            <w:gridSpan w:val="2"/>
            <w:vAlign w:val="center"/>
          </w:tcPr>
          <w:p w14:paraId="0613E0DE" w14:textId="27AE3311" w:rsidR="00B977D1" w:rsidRDefault="003A32C0" w:rsidP="00B977D1">
            <w:pPr>
              <w:jc w:val="center"/>
            </w:pPr>
            <w:sdt>
              <w:sdtPr>
                <w:id w:val="38789066"/>
                <w14:checkbox>
                  <w14:checked w14:val="0"/>
                  <w14:checkedState w14:val="2612" w14:font="MS Gothic"/>
                  <w14:uncheckedState w14:val="2610" w14:font="MS Gothic"/>
                </w14:checkbox>
              </w:sdtPr>
              <w:sdtEndPr/>
              <w:sdtContent>
                <w:r w:rsidR="00B977D1">
                  <w:rPr>
                    <w:rFonts w:ascii="MS Gothic" w:eastAsia="MS Gothic" w:hAnsi="MS Gothic" w:hint="eastAsia"/>
                  </w:rPr>
                  <w:t>☐</w:t>
                </w:r>
              </w:sdtContent>
            </w:sdt>
            <w:r w:rsidR="00B977D1">
              <w:t xml:space="preserve"> DA                                                      </w:t>
            </w:r>
            <w:sdt>
              <w:sdtPr>
                <w:id w:val="-1203234481"/>
                <w14:checkbox>
                  <w14:checked w14:val="0"/>
                  <w14:checkedState w14:val="2612" w14:font="MS Gothic"/>
                  <w14:uncheckedState w14:val="2610" w14:font="MS Gothic"/>
                </w14:checkbox>
              </w:sdtPr>
              <w:sdtEndPr/>
              <w:sdtContent>
                <w:r w:rsidR="00B977D1">
                  <w:rPr>
                    <w:rFonts w:ascii="MS Gothic" w:eastAsia="MS Gothic" w:hAnsi="MS Gothic" w:hint="eastAsia"/>
                  </w:rPr>
                  <w:t>☐</w:t>
                </w:r>
              </w:sdtContent>
            </w:sdt>
            <w:r w:rsidR="00B977D1">
              <w:t xml:space="preserve"> NE</w:t>
            </w:r>
          </w:p>
        </w:tc>
      </w:tr>
      <w:tr w:rsidR="00B977D1" w14:paraId="540639AF" w14:textId="77777777" w:rsidTr="00B977D1">
        <w:trPr>
          <w:cantSplit/>
        </w:trPr>
        <w:tc>
          <w:tcPr>
            <w:tcW w:w="1396" w:type="dxa"/>
            <w:vAlign w:val="center"/>
          </w:tcPr>
          <w:p w14:paraId="60B4C81B" w14:textId="4D2ABCBB" w:rsidR="00B977D1" w:rsidRDefault="00B977D1" w:rsidP="00B977D1">
            <w:pPr>
              <w:jc w:val="center"/>
            </w:pPr>
            <w:r>
              <w:t>1</w:t>
            </w:r>
          </w:p>
        </w:tc>
        <w:tc>
          <w:tcPr>
            <w:tcW w:w="4922" w:type="dxa"/>
          </w:tcPr>
          <w:p w14:paraId="00ACF077" w14:textId="7B972F4A" w:rsidR="00B977D1" w:rsidRPr="0046424F" w:rsidRDefault="00B977D1" w:rsidP="00B977D1">
            <w:pPr>
              <w:widowControl w:val="0"/>
              <w:autoSpaceDE w:val="0"/>
              <w:autoSpaceDN w:val="0"/>
              <w:jc w:val="left"/>
              <w:rPr>
                <w:rFonts w:eastAsia="Times New Roman"/>
              </w:rPr>
            </w:pPr>
            <w:r>
              <w:t>Zagon in d</w:t>
            </w:r>
            <w:r w:rsidRPr="008165F2">
              <w:t xml:space="preserve">emonstracija delovanja opreme </w:t>
            </w:r>
            <w:r>
              <w:t xml:space="preserve">in usposabljanje 3 uporabnikov v obsegu najmanj dva dni po 8 ur na lokaciji naročnika ter predaja navodil za uporabo. </w:t>
            </w:r>
          </w:p>
        </w:tc>
        <w:tc>
          <w:tcPr>
            <w:tcW w:w="7569" w:type="dxa"/>
            <w:gridSpan w:val="2"/>
            <w:vAlign w:val="center"/>
          </w:tcPr>
          <w:p w14:paraId="41903320" w14:textId="7C848700" w:rsidR="00B977D1" w:rsidRDefault="003A32C0" w:rsidP="00B977D1">
            <w:pPr>
              <w:jc w:val="center"/>
            </w:pPr>
            <w:sdt>
              <w:sdtPr>
                <w:id w:val="1787077674"/>
                <w14:checkbox>
                  <w14:checked w14:val="0"/>
                  <w14:checkedState w14:val="2612" w14:font="MS Gothic"/>
                  <w14:uncheckedState w14:val="2610" w14:font="MS Gothic"/>
                </w14:checkbox>
              </w:sdtPr>
              <w:sdtEndPr/>
              <w:sdtContent>
                <w:r w:rsidR="00B977D1">
                  <w:rPr>
                    <w:rFonts w:ascii="MS Gothic" w:eastAsia="MS Gothic" w:hAnsi="MS Gothic" w:hint="eastAsia"/>
                  </w:rPr>
                  <w:t>☐</w:t>
                </w:r>
              </w:sdtContent>
            </w:sdt>
            <w:r w:rsidR="00B977D1">
              <w:t xml:space="preserve"> DA                                                      </w:t>
            </w:r>
            <w:sdt>
              <w:sdtPr>
                <w:id w:val="905342391"/>
                <w14:checkbox>
                  <w14:checked w14:val="0"/>
                  <w14:checkedState w14:val="2612" w14:font="MS Gothic"/>
                  <w14:uncheckedState w14:val="2610" w14:font="MS Gothic"/>
                </w14:checkbox>
              </w:sdtPr>
              <w:sdtEndPr/>
              <w:sdtContent>
                <w:r w:rsidR="00B977D1">
                  <w:rPr>
                    <w:rFonts w:ascii="MS Gothic" w:eastAsia="MS Gothic" w:hAnsi="MS Gothic" w:hint="eastAsia"/>
                  </w:rPr>
                  <w:t>☐</w:t>
                </w:r>
              </w:sdtContent>
            </w:sdt>
            <w:r w:rsidR="00B977D1">
              <w:t xml:space="preserve"> NE</w:t>
            </w:r>
          </w:p>
        </w:tc>
      </w:tr>
      <w:tr w:rsidR="00B977D1" w14:paraId="60D788C7" w14:textId="77777777" w:rsidTr="00B977D1">
        <w:trPr>
          <w:cantSplit/>
        </w:trPr>
        <w:tc>
          <w:tcPr>
            <w:tcW w:w="1396" w:type="dxa"/>
            <w:vAlign w:val="center"/>
          </w:tcPr>
          <w:p w14:paraId="0DDFCE1C" w14:textId="71FE3685" w:rsidR="00B977D1" w:rsidRDefault="00B977D1" w:rsidP="00B977D1">
            <w:pPr>
              <w:jc w:val="center"/>
            </w:pPr>
            <w:r>
              <w:lastRenderedPageBreak/>
              <w:t>1</w:t>
            </w:r>
          </w:p>
        </w:tc>
        <w:tc>
          <w:tcPr>
            <w:tcW w:w="4922" w:type="dxa"/>
          </w:tcPr>
          <w:p w14:paraId="407E8A45" w14:textId="77777777" w:rsidR="00B977D1" w:rsidRPr="001F69F6" w:rsidRDefault="00B977D1" w:rsidP="00B977D1">
            <w:r w:rsidRPr="001F69F6">
              <w:t>Garancija ter podpora strojne in programske opreme pod točkama 2.1 in 2.2 za minimalno 3 (tri) leta od podpisa prevzemnega zapisnika, vključujoč:</w:t>
            </w:r>
          </w:p>
          <w:p w14:paraId="518B5FF1" w14:textId="77777777" w:rsidR="00B977D1" w:rsidRPr="001F69F6" w:rsidRDefault="00B977D1" w:rsidP="00B977D1">
            <w:pPr>
              <w:pStyle w:val="Odstavekseznama"/>
              <w:widowControl w:val="0"/>
              <w:numPr>
                <w:ilvl w:val="0"/>
                <w:numId w:val="28"/>
              </w:numPr>
              <w:autoSpaceDE w:val="0"/>
              <w:autoSpaceDN w:val="0"/>
              <w:contextualSpacing w:val="0"/>
              <w:jc w:val="left"/>
            </w:pPr>
            <w:r w:rsidRPr="001F69F6">
              <w:t>popravilo oz. zamenjavo v primeru okvare v roku 10 delovnih dni po oddaji zahtevka (predaja okvarjenih in popravljenih ali nadomestnih delov na naslovu naročnika),</w:t>
            </w:r>
          </w:p>
          <w:p w14:paraId="6AEC8973" w14:textId="77777777" w:rsidR="00B977D1" w:rsidRPr="001F69F6" w:rsidRDefault="00B977D1" w:rsidP="00B977D1">
            <w:pPr>
              <w:pStyle w:val="Odstavekseznama"/>
              <w:widowControl w:val="0"/>
              <w:numPr>
                <w:ilvl w:val="0"/>
                <w:numId w:val="28"/>
              </w:numPr>
              <w:autoSpaceDE w:val="0"/>
              <w:autoSpaceDN w:val="0"/>
              <w:contextualSpacing w:val="0"/>
              <w:jc w:val="left"/>
            </w:pPr>
            <w:r w:rsidRPr="001F69F6">
              <w:t>dobava novih različic programske opreme takoj, ko so na voljo pri proizvajalcu,</w:t>
            </w:r>
          </w:p>
          <w:p w14:paraId="0F61E602" w14:textId="77777777" w:rsidR="00B977D1" w:rsidRPr="001F69F6" w:rsidRDefault="00B977D1" w:rsidP="00B977D1">
            <w:pPr>
              <w:pStyle w:val="Odstavekseznama"/>
              <w:widowControl w:val="0"/>
              <w:numPr>
                <w:ilvl w:val="0"/>
                <w:numId w:val="28"/>
              </w:numPr>
              <w:autoSpaceDE w:val="0"/>
              <w:autoSpaceDN w:val="0"/>
              <w:contextualSpacing w:val="0"/>
              <w:jc w:val="left"/>
            </w:pPr>
            <w:r w:rsidRPr="001F69F6">
              <w:t>elektronska tehnična podpora,</w:t>
            </w:r>
          </w:p>
          <w:p w14:paraId="39C19D7D" w14:textId="77777777" w:rsidR="00B977D1" w:rsidRPr="001F69F6" w:rsidRDefault="00B977D1" w:rsidP="00B977D1">
            <w:pPr>
              <w:pStyle w:val="Odstavekseznama"/>
              <w:widowControl w:val="0"/>
              <w:numPr>
                <w:ilvl w:val="0"/>
                <w:numId w:val="28"/>
              </w:numPr>
              <w:autoSpaceDE w:val="0"/>
              <w:autoSpaceDN w:val="0"/>
              <w:contextualSpacing w:val="0"/>
              <w:jc w:val="left"/>
            </w:pPr>
            <w:r w:rsidRPr="001F69F6">
              <w:t>zagotovljen dostop do proizvajalčevega centra za tehnično podporo za vso opremo, katere vzdrževanje je predmet razpisa.</w:t>
            </w:r>
          </w:p>
          <w:p w14:paraId="53C3982E" w14:textId="77777777" w:rsidR="00B977D1" w:rsidRPr="001F69F6" w:rsidRDefault="00B977D1" w:rsidP="00B977D1"/>
          <w:p w14:paraId="03CBAA43" w14:textId="1FFEFC3E" w:rsidR="00B977D1" w:rsidRPr="0046424F" w:rsidRDefault="00B977D1" w:rsidP="008D2943">
            <w:pPr>
              <w:widowControl w:val="0"/>
              <w:autoSpaceDE w:val="0"/>
              <w:autoSpaceDN w:val="0"/>
              <w:jc w:val="left"/>
              <w:rPr>
                <w:rFonts w:eastAsia="Times New Roman"/>
              </w:rPr>
            </w:pPr>
            <w:r w:rsidRPr="001F69F6">
              <w:t>Za ostale naprave minimalno 1 (eno) leto od podpisa prevzemnega zapisnika</w:t>
            </w:r>
            <w:r w:rsidR="008D2943">
              <w:t>.</w:t>
            </w:r>
          </w:p>
        </w:tc>
        <w:tc>
          <w:tcPr>
            <w:tcW w:w="7569" w:type="dxa"/>
            <w:gridSpan w:val="2"/>
            <w:vAlign w:val="center"/>
          </w:tcPr>
          <w:p w14:paraId="7EB0D490" w14:textId="033BFDA5" w:rsidR="00B977D1" w:rsidRDefault="003A32C0" w:rsidP="00B977D1">
            <w:pPr>
              <w:jc w:val="center"/>
            </w:pPr>
            <w:sdt>
              <w:sdtPr>
                <w:id w:val="300273657"/>
                <w14:checkbox>
                  <w14:checked w14:val="0"/>
                  <w14:checkedState w14:val="2612" w14:font="MS Gothic"/>
                  <w14:uncheckedState w14:val="2610" w14:font="MS Gothic"/>
                </w14:checkbox>
              </w:sdtPr>
              <w:sdtEndPr/>
              <w:sdtContent>
                <w:r w:rsidR="00B977D1">
                  <w:rPr>
                    <w:rFonts w:ascii="MS Gothic" w:eastAsia="MS Gothic" w:hAnsi="MS Gothic" w:hint="eastAsia"/>
                  </w:rPr>
                  <w:t>☐</w:t>
                </w:r>
              </w:sdtContent>
            </w:sdt>
            <w:r w:rsidR="00B977D1">
              <w:t xml:space="preserve"> DA                                                      </w:t>
            </w:r>
            <w:sdt>
              <w:sdtPr>
                <w:id w:val="-106737780"/>
                <w14:checkbox>
                  <w14:checked w14:val="0"/>
                  <w14:checkedState w14:val="2612" w14:font="MS Gothic"/>
                  <w14:uncheckedState w14:val="2610" w14:font="MS Gothic"/>
                </w14:checkbox>
              </w:sdtPr>
              <w:sdtEndPr/>
              <w:sdtContent>
                <w:r w:rsidR="00B977D1">
                  <w:rPr>
                    <w:rFonts w:ascii="MS Gothic" w:eastAsia="MS Gothic" w:hAnsi="MS Gothic" w:hint="eastAsia"/>
                  </w:rPr>
                  <w:t>☐</w:t>
                </w:r>
              </w:sdtContent>
            </w:sdt>
            <w:r w:rsidR="00B977D1">
              <w:t xml:space="preserve"> NE</w:t>
            </w:r>
          </w:p>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A4AE3" w14:textId="77777777" w:rsidR="003A32C0" w:rsidRDefault="003A32C0" w:rsidP="00233848">
      <w:r>
        <w:separator/>
      </w:r>
    </w:p>
  </w:endnote>
  <w:endnote w:type="continuationSeparator" w:id="0">
    <w:p w14:paraId="4E7DC6DA" w14:textId="77777777" w:rsidR="003A32C0" w:rsidRDefault="003A32C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7BE4F992" w:rsidR="00707200" w:rsidRPr="00DF4CD5" w:rsidRDefault="00686DF8" w:rsidP="00D77B6F">
    <w:pPr>
      <w:pStyle w:val="Noga"/>
      <w:pBdr>
        <w:top w:val="single" w:sz="4" w:space="1" w:color="auto"/>
      </w:pBdr>
      <w:rPr>
        <w:rFonts w:ascii="Calibri" w:hAnsi="Calibri" w:cs="Calibri"/>
        <w:sz w:val="16"/>
        <w:szCs w:val="16"/>
      </w:rPr>
    </w:pPr>
    <w:r w:rsidRPr="00686DF8">
      <w:rPr>
        <w:bCs/>
        <w:sz w:val="16"/>
        <w:szCs w:val="16"/>
      </w:rPr>
      <w:t>302/34 – RIUM16-FS10-1/2020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A11DC7">
      <w:rPr>
        <w:rFonts w:ascii="Calibri" w:hAnsi="Calibri" w:cs="Calibri"/>
        <w:noProof/>
        <w:sz w:val="16"/>
        <w:szCs w:val="16"/>
      </w:rPr>
      <w:t>4</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3A32C0">
      <w:fldChar w:fldCharType="begin"/>
    </w:r>
    <w:r w:rsidR="003A32C0">
      <w:instrText xml:space="preserve"> NUMPAGES  \* Arabic  \* MERGEFORMAT </w:instrText>
    </w:r>
    <w:r w:rsidR="003A32C0">
      <w:fldChar w:fldCharType="separate"/>
    </w:r>
    <w:r w:rsidR="00A11DC7" w:rsidRPr="00A11DC7">
      <w:rPr>
        <w:rFonts w:ascii="Calibri" w:hAnsi="Calibri" w:cs="Calibri"/>
        <w:noProof/>
        <w:sz w:val="16"/>
        <w:szCs w:val="16"/>
      </w:rPr>
      <w:t>4</w:t>
    </w:r>
    <w:r w:rsidR="003A32C0">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7CFB055A" w:rsidR="00707200" w:rsidRPr="007C3E98" w:rsidRDefault="00686DF8" w:rsidP="00BD5C6E">
        <w:pPr>
          <w:pStyle w:val="Noga"/>
          <w:pBdr>
            <w:top w:val="single" w:sz="4" w:space="1" w:color="auto"/>
          </w:pBdr>
          <w:rPr>
            <w:rFonts w:ascii="Calibri" w:hAnsi="Calibri" w:cs="Calibri"/>
            <w:sz w:val="16"/>
            <w:szCs w:val="16"/>
          </w:rPr>
        </w:pPr>
        <w:r w:rsidRPr="00686DF8">
          <w:rPr>
            <w:bCs/>
            <w:sz w:val="16"/>
            <w:szCs w:val="16"/>
          </w:rPr>
          <w:t>302/34 – RIUM16-FS10-1/2020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A11DC7">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A11DC7" w:rsidRPr="00A11DC7">
          <w:rPr>
            <w:rFonts w:ascii="Calibri" w:hAnsi="Calibri" w:cs="Calibri"/>
            <w:noProof/>
            <w:sz w:val="16"/>
            <w:szCs w:val="16"/>
          </w:rPr>
          <w:t>4</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61FA7" w14:textId="77777777" w:rsidR="003A32C0" w:rsidRDefault="003A32C0" w:rsidP="00233848">
      <w:r>
        <w:separator/>
      </w:r>
    </w:p>
  </w:footnote>
  <w:footnote w:type="continuationSeparator" w:id="0">
    <w:p w14:paraId="13D14F8A" w14:textId="77777777" w:rsidR="003A32C0" w:rsidRDefault="003A32C0"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4D589B76"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8831A2">
        <w:rPr>
          <w:rFonts w:asciiTheme="minorHAnsi" w:hAnsiTheme="minorHAnsi" w:cstheme="minorHAnsi"/>
          <w:i w:val="0"/>
          <w:sz w:val="16"/>
          <w:szCs w:val="16"/>
        </w:rPr>
        <w:t xml:space="preserve"> </w:t>
      </w:r>
      <w:r w:rsidR="008831A2" w:rsidRPr="008831A2">
        <w:rPr>
          <w:rFonts w:asciiTheme="minorHAnsi" w:hAnsiTheme="minorHAnsi" w:cstheme="minorHAnsi"/>
          <w:i w:val="0"/>
          <w:sz w:val="16"/>
          <w:szCs w:val="16"/>
        </w:rPr>
        <w:t xml:space="preserve">Ponudnik tej Prilogi 2 ob ponudbi priloži tudi dokazila o izpolnjevanju minimalnih tehničnih zahtev ter v primeru navedbe povezave do spletnega mesta zagotovi ustreznost in aktivnost le-teh v </w:t>
      </w:r>
      <w:r w:rsidR="008831A2" w:rsidRPr="008831A2">
        <w:rPr>
          <w:rFonts w:asciiTheme="minorHAnsi" w:hAnsiTheme="minorHAnsi" w:cstheme="minorHAnsi"/>
          <w:i w:val="0"/>
          <w:sz w:val="16"/>
          <w:szCs w:val="16"/>
        </w:rPr>
        <w:t>Word</w:t>
      </w:r>
      <w:r w:rsidR="008831A2" w:rsidRPr="008831A2">
        <w:rPr>
          <w:rFonts w:asciiTheme="minorHAnsi" w:hAnsiTheme="minorHAnsi" w:cstheme="minorHAnsi"/>
          <w:i w:val="0"/>
          <w:sz w:val="16"/>
          <w:szCs w:val="16"/>
        </w:rPr>
        <w:t xml:space="preserve">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44562402"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8831A2">
      <w:rPr>
        <w:rFonts w:cstheme="minorHAnsi"/>
        <w:sz w:val="18"/>
        <w:szCs w:val="18"/>
      </w:rPr>
      <w:t>3</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lang w:val="en-US" w:eastAsia="en-US"/>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lang w:val="en-US" w:eastAsia="en-US"/>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lang w:val="en-US" w:eastAsia="en-US"/>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D5F46"/>
    <w:multiLevelType w:val="hybridMultilevel"/>
    <w:tmpl w:val="8C7E65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4C357D"/>
    <w:multiLevelType w:val="hybridMultilevel"/>
    <w:tmpl w:val="8BB418E8"/>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4"/>
  </w:num>
  <w:num w:numId="5">
    <w:abstractNumId w:val="9"/>
  </w:num>
  <w:num w:numId="6">
    <w:abstractNumId w:val="4"/>
  </w:num>
  <w:num w:numId="7">
    <w:abstractNumId w:val="18"/>
  </w:num>
  <w:num w:numId="8">
    <w:abstractNumId w:val="5"/>
  </w:num>
  <w:num w:numId="9">
    <w:abstractNumId w:val="13"/>
  </w:num>
  <w:num w:numId="10">
    <w:abstractNumId w:val="22"/>
  </w:num>
  <w:num w:numId="11">
    <w:abstractNumId w:val="16"/>
  </w:num>
  <w:num w:numId="12">
    <w:abstractNumId w:val="10"/>
  </w:num>
  <w:num w:numId="13">
    <w:abstractNumId w:val="3"/>
  </w:num>
  <w:num w:numId="14">
    <w:abstractNumId w:val="0"/>
  </w:num>
  <w:num w:numId="15">
    <w:abstractNumId w:val="25"/>
  </w:num>
  <w:num w:numId="16">
    <w:abstractNumId w:val="11"/>
  </w:num>
  <w:num w:numId="17">
    <w:abstractNumId w:val="20"/>
  </w:num>
  <w:num w:numId="18">
    <w:abstractNumId w:val="27"/>
  </w:num>
  <w:num w:numId="19">
    <w:abstractNumId w:val="2"/>
  </w:num>
  <w:num w:numId="20">
    <w:abstractNumId w:val="12"/>
  </w:num>
  <w:num w:numId="21">
    <w:abstractNumId w:val="14"/>
  </w:num>
  <w:num w:numId="22">
    <w:abstractNumId w:val="28"/>
  </w:num>
  <w:num w:numId="23">
    <w:abstractNumId w:val="6"/>
  </w:num>
  <w:num w:numId="24">
    <w:abstractNumId w:val="23"/>
  </w:num>
  <w:num w:numId="25">
    <w:abstractNumId w:val="7"/>
  </w:num>
  <w:num w:numId="26">
    <w:abstractNumId w:val="15"/>
  </w:num>
  <w:num w:numId="27">
    <w:abstractNumId w:val="26"/>
  </w:num>
  <w:num w:numId="28">
    <w:abstractNumId w:val="8"/>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1D26"/>
    <w:rsid w:val="000D227D"/>
    <w:rsid w:val="000E0403"/>
    <w:rsid w:val="000F023A"/>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40A16"/>
    <w:rsid w:val="00356790"/>
    <w:rsid w:val="00366983"/>
    <w:rsid w:val="00370B66"/>
    <w:rsid w:val="003737B0"/>
    <w:rsid w:val="00373908"/>
    <w:rsid w:val="00391F9E"/>
    <w:rsid w:val="00394387"/>
    <w:rsid w:val="0039640B"/>
    <w:rsid w:val="003978D5"/>
    <w:rsid w:val="003A32C0"/>
    <w:rsid w:val="003A3333"/>
    <w:rsid w:val="003A4484"/>
    <w:rsid w:val="003C4C9C"/>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6424F"/>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86DF8"/>
    <w:rsid w:val="0069082C"/>
    <w:rsid w:val="00697FBB"/>
    <w:rsid w:val="006A2143"/>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831A2"/>
    <w:rsid w:val="008902E3"/>
    <w:rsid w:val="008962E4"/>
    <w:rsid w:val="008A3516"/>
    <w:rsid w:val="008B1FDF"/>
    <w:rsid w:val="008B4DA5"/>
    <w:rsid w:val="008B4F68"/>
    <w:rsid w:val="008B6510"/>
    <w:rsid w:val="008C2443"/>
    <w:rsid w:val="008C6939"/>
    <w:rsid w:val="008D2943"/>
    <w:rsid w:val="008D30BE"/>
    <w:rsid w:val="009308DD"/>
    <w:rsid w:val="009373C0"/>
    <w:rsid w:val="00942257"/>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1DC7"/>
    <w:rsid w:val="00A17E54"/>
    <w:rsid w:val="00A2375B"/>
    <w:rsid w:val="00A3250F"/>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977D1"/>
    <w:rsid w:val="00BA320F"/>
    <w:rsid w:val="00BB1B1D"/>
    <w:rsid w:val="00BC1026"/>
    <w:rsid w:val="00BC6931"/>
    <w:rsid w:val="00BD0F00"/>
    <w:rsid w:val="00BD5C6E"/>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68CA"/>
    <w:rsid w:val="00D02592"/>
    <w:rsid w:val="00D14593"/>
    <w:rsid w:val="00D16D8D"/>
    <w:rsid w:val="00D20E12"/>
    <w:rsid w:val="00D321BB"/>
    <w:rsid w:val="00D37485"/>
    <w:rsid w:val="00D44F98"/>
    <w:rsid w:val="00D65388"/>
    <w:rsid w:val="00D709D0"/>
    <w:rsid w:val="00D77B6F"/>
    <w:rsid w:val="00DB0CD1"/>
    <w:rsid w:val="00DB2BE8"/>
    <w:rsid w:val="00DB2DB3"/>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C16BA"/>
    <w:rsid w:val="00EE7A67"/>
    <w:rsid w:val="00F0444F"/>
    <w:rsid w:val="00F13656"/>
    <w:rsid w:val="00F3634E"/>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E946DA-DBDE-41D7-A8D0-1A050846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629</Words>
  <Characters>3591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7</cp:revision>
  <cp:lastPrinted>2020-04-21T13:57:00Z</cp:lastPrinted>
  <dcterms:created xsi:type="dcterms:W3CDTF">2020-09-24T12:15:00Z</dcterms:created>
  <dcterms:modified xsi:type="dcterms:W3CDTF">2020-10-24T01:55:00Z</dcterms:modified>
</cp:coreProperties>
</file>